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well-grounded,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triumphs,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spheres,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knickers,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knickers.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homemaker.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Greenwich,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of-ish.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same-sex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preconceived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panacea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same-sex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scapegoat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inaudible]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heteronormativity.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abnormal,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nefarious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kind-hearted,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same-sex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interracial.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explicitly.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livestream.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disturbing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Wiz?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inaudible]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&lt;inaudible&gt;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surrogate,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epithet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same-sex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P-Town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P-Town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Provincetown,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sunglasses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Rudman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reunion.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reunion.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Alvin McCray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CTnXasZDL3hu4TTG3wE8LE8Ava70H1M9uGUYnG6FrY4Odqt7eq4knpJQI-bE9VPk3Bs1ZTRN0uFdBm-m0jFOMHVLtcQ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